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D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第一步下载插件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705" cy="1751965"/>
            <wp:effectExtent l="0" t="0" r="17145" b="635"/>
            <wp:docPr id="1" name="图片 1" descr="0dff1f91ca1d0bf8db436c8a9aba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ff1f91ca1d0bf8db436c8a9aba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第二步解压并且安装至谷歌</w:t>
      </w:r>
      <w:r>
        <w:rPr>
          <w:rFonts w:hint="eastAsia"/>
          <w:lang w:val="en-US" w:eastAsia="zh-CN"/>
        </w:rPr>
        <w:drawing>
          <wp:inline distT="0" distB="0" distL="114300" distR="114300">
            <wp:extent cx="4000500" cy="5133975"/>
            <wp:effectExtent l="0" t="0" r="0" b="9525"/>
            <wp:docPr id="2" name="图片 2" descr="4208951836bdbc0787684bc667bf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08951836bdbc0787684bc667bfc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3675" cy="1892935"/>
            <wp:effectExtent l="0" t="0" r="3175" b="12065"/>
            <wp:docPr id="3" name="图片 3" descr="5b17e87016e865abcc5e593af25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17e87016e865abcc5e593af2517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浏览器扩展应用</w:t>
      </w:r>
    </w:p>
    <w:p w14:paraId="2203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 打开插件  登录买手号</w:t>
      </w:r>
    </w:p>
    <w:p w14:paraId="619410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43250" cy="3457575"/>
            <wp:effectExtent l="0" t="0" r="0" b="9525"/>
            <wp:docPr id="4" name="图片 4" descr="98c473b254af5545caa0fad60a5c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473b254af5545caa0fad60a5c8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230" cy="1102360"/>
            <wp:effectExtent l="0" t="0" r="7620" b="2540"/>
            <wp:docPr id="5" name="图片 5" descr="1f8647a4dbcae1a0283ea0968c44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8647a4dbcae1a0283ea0968c44a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E4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第四步  添加采购链接</w:t>
      </w:r>
      <w:r>
        <w:rPr>
          <w:rFonts w:hint="default"/>
          <w:lang w:val="en-US" w:eastAsia="zh-CN"/>
        </w:rPr>
        <w:drawing>
          <wp:inline distT="0" distB="0" distL="114300" distR="114300">
            <wp:extent cx="5264150" cy="2457450"/>
            <wp:effectExtent l="0" t="0" r="12700" b="0"/>
            <wp:docPr id="6" name="图片 6" descr="13d14a0cdfed812a484f216f4b3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d14a0cdfed812a484f216f4b371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CC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然后完成采购付款</w:t>
      </w:r>
      <w:r>
        <w:rPr>
          <w:rFonts w:hint="default"/>
          <w:lang w:val="en-US" w:eastAsia="zh-CN"/>
        </w:rPr>
        <w:drawing>
          <wp:inline distT="0" distB="0" distL="114300" distR="114300">
            <wp:extent cx="5265420" cy="2806700"/>
            <wp:effectExtent l="0" t="0" r="11430" b="12700"/>
            <wp:docPr id="7" name="图片 7" descr="9427df0c15bfb10cf0694fe402a9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427df0c15bfb10cf0694fe402a96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6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采购完成自动绑定采购订单号抓取物流信息 并且自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1988185"/>
            <wp:effectExtent l="0" t="0" r="10160" b="12065"/>
            <wp:docPr id="8" name="图片 8" descr="0352793ce9406ae88951fdfb6669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52793ce9406ae88951fdfb66694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动下单</w:t>
      </w:r>
    </w:p>
    <w:p w14:paraId="1C5E3E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/>
          <w:lang w:val="en-US" w:eastAsia="zh-CN"/>
        </w:rPr>
        <w:t>采购流程完成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8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2025-07-14T16:33:14Z</dcterms:created>
  <dc:creator>Administrator</dc:creator>
  <cp:lastModifiedBy>男人的好</cp:lastModifiedBy>
  <dcterms:modified xsi:type="dcterms:W3CDTF">2025-07-14T16:46:09Z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eyJoZGlkIjoiNTQwMzhlOWZlOTZjYWJlY2ViMjZkNGEzZWNkNDYwZmIiLCJ1c2VySWQiOiI0MzI2MzM0OTAifQ==</vt:lpwstr>
  </property>
  <property fmtid="{D5CDD505-2E9C-101B-9397-08002B2CF9AE}" pid="4" name="ICV">
    <vt:lpwstr>7896AA1F83DB46BC9C96A63EC2BEBD31_12</vt:lpwstr>
  </property>
</Properties>
</file>